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Montserrat" w:cs="Montserrat" w:eastAsia="Montserrat" w:hAnsi="Montserrat"/>
        </w:rPr>
      </w:pPr>
      <w:bookmarkStart w:colFirst="0" w:colLast="0" w:name="_z337ya" w:id="0"/>
      <w:bookmarkEnd w:id="0"/>
      <w:r w:rsidDel="00000000" w:rsidR="00000000" w:rsidRPr="00000000">
        <w:rPr>
          <w:rtl w:val="0"/>
        </w:rPr>
      </w:r>
    </w:p>
    <w:p w:rsidR="00000000" w:rsidDel="00000000" w:rsidP="00000000" w:rsidRDefault="00000000" w:rsidRPr="00000000" w14:paraId="00000002">
      <w:pPr>
        <w:jc w:val="both"/>
        <w:rPr>
          <w:rFonts w:ascii="Montserrat" w:cs="Montserrat" w:eastAsia="Montserrat" w:hAnsi="Montserrat"/>
        </w:rPr>
      </w:pPr>
      <w:bookmarkStart w:colFirst="0" w:colLast="0" w:name="_3j2qqm3" w:id="1"/>
      <w:bookmarkEnd w:id="1"/>
      <w:r w:rsidDel="00000000" w:rsidR="00000000" w:rsidRPr="00000000">
        <w:rPr>
          <w:rtl w:val="0"/>
        </w:rPr>
      </w:r>
    </w:p>
    <w:p w:rsidR="00000000" w:rsidDel="00000000" w:rsidP="00000000" w:rsidRDefault="00000000" w:rsidRPr="00000000" w14:paraId="00000003">
      <w:pPr>
        <w:jc w:val="center"/>
        <w:rPr>
          <w:rFonts w:ascii="Montserrat" w:cs="Montserrat" w:eastAsia="Montserrat" w:hAnsi="Montserrat"/>
          <w:b w:val="1"/>
          <w:sz w:val="28"/>
          <w:szCs w:val="28"/>
        </w:rPr>
      </w:pPr>
      <w:bookmarkStart w:colFirst="0" w:colLast="0" w:name="_gq7yntmm0pdl" w:id="2"/>
      <w:bookmarkEnd w:id="2"/>
      <w:r w:rsidDel="00000000" w:rsidR="00000000" w:rsidRPr="00000000">
        <w:rPr>
          <w:rFonts w:ascii="Montserrat" w:cs="Montserrat" w:eastAsia="Montserrat" w:hAnsi="Montserrat"/>
          <w:b w:val="1"/>
          <w:sz w:val="28"/>
          <w:szCs w:val="28"/>
          <w:rtl w:val="0"/>
        </w:rPr>
        <w:t xml:space="preserve">LOS 40 SEGUNDOS MÁS IMPORTANTES DE TU DÍA, DE LA MANO DE FOSSIL</w:t>
      </w:r>
      <w:r w:rsidDel="00000000" w:rsidR="00000000" w:rsidRPr="00000000">
        <w:rPr>
          <w:rFonts w:ascii="Montserrat" w:cs="Montserrat" w:eastAsia="Montserrat" w:hAnsi="Montserrat"/>
          <w:b w:val="1"/>
          <w:sz w:val="28"/>
          <w:szCs w:val="28"/>
          <w:rtl w:val="0"/>
        </w:rPr>
        <w:t xml:space="preserve"> SMARTWATCH</w:t>
      </w:r>
    </w:p>
    <w:p w:rsidR="00000000" w:rsidDel="00000000" w:rsidP="00000000" w:rsidRDefault="00000000" w:rsidRPr="00000000" w14:paraId="00000004">
      <w:pPr>
        <w:jc w:val="center"/>
        <w:rPr>
          <w:rFonts w:ascii="Montserrat" w:cs="Montserrat" w:eastAsia="Montserrat" w:hAnsi="Montserrat"/>
          <w:b w:val="1"/>
          <w:sz w:val="28"/>
          <w:szCs w:val="28"/>
        </w:rPr>
      </w:pPr>
      <w:bookmarkStart w:colFirst="0" w:colLast="0" w:name="_7i62u6q1vgu" w:id="3"/>
      <w:bookmarkEnd w:id="3"/>
      <w:r w:rsidDel="00000000" w:rsidR="00000000" w:rsidRPr="00000000">
        <w:rPr>
          <w:rtl w:val="0"/>
        </w:rPr>
      </w:r>
    </w:p>
    <w:p w:rsidR="00000000" w:rsidDel="00000000" w:rsidP="00000000" w:rsidRDefault="00000000" w:rsidRPr="00000000" w14:paraId="00000005">
      <w:pPr>
        <w:numPr>
          <w:ilvl w:val="0"/>
          <w:numId w:val="1"/>
        </w:numPr>
        <w:ind w:left="720" w:hanging="360"/>
        <w:jc w:val="center"/>
        <w:rPr>
          <w:rFonts w:ascii="Montserrat" w:cs="Montserrat" w:eastAsia="Montserrat" w:hAnsi="Montserrat"/>
          <w:i w:val="1"/>
          <w:sz w:val="18"/>
          <w:szCs w:val="18"/>
        </w:rPr>
      </w:pPr>
      <w:bookmarkStart w:colFirst="0" w:colLast="0" w:name="_sb3cltv0a3wg" w:id="4"/>
      <w:bookmarkEnd w:id="4"/>
      <w:r w:rsidDel="00000000" w:rsidR="00000000" w:rsidRPr="00000000">
        <w:rPr>
          <w:rFonts w:ascii="Montserrat" w:cs="Montserrat" w:eastAsia="Montserrat" w:hAnsi="Montserrat"/>
          <w:i w:val="1"/>
          <w:sz w:val="18"/>
          <w:szCs w:val="18"/>
          <w:rtl w:val="0"/>
        </w:rPr>
        <w:t xml:space="preserve">La nueva actualización de Google Fit on Wear by Google, integrada en los Fossil Smartwatch, facilita aplicaciones relacionadas al cuidado persona.</w:t>
      </w:r>
    </w:p>
    <w:p w:rsidR="00000000" w:rsidDel="00000000" w:rsidP="00000000" w:rsidRDefault="00000000" w:rsidRPr="00000000" w14:paraId="00000006">
      <w:pPr>
        <w:numPr>
          <w:ilvl w:val="0"/>
          <w:numId w:val="1"/>
        </w:numPr>
        <w:ind w:left="720" w:hanging="360"/>
        <w:jc w:val="center"/>
        <w:rPr>
          <w:rFonts w:ascii="Montserrat" w:cs="Montserrat" w:eastAsia="Montserrat" w:hAnsi="Montserrat"/>
          <w:i w:val="1"/>
          <w:sz w:val="18"/>
          <w:szCs w:val="18"/>
        </w:rPr>
      </w:pPr>
      <w:bookmarkStart w:colFirst="0" w:colLast="0" w:name="_z2xpu5104uzs" w:id="5"/>
      <w:bookmarkEnd w:id="5"/>
      <w:r w:rsidDel="00000000" w:rsidR="00000000" w:rsidRPr="00000000">
        <w:rPr>
          <w:rFonts w:ascii="Montserrat" w:cs="Montserrat" w:eastAsia="Montserrat" w:hAnsi="Montserrat"/>
          <w:i w:val="1"/>
          <w:sz w:val="18"/>
          <w:szCs w:val="18"/>
          <w:rtl w:val="0"/>
        </w:rPr>
        <w:t xml:space="preserve">Los Smartwatches de 5a generación de la marca envían notificaciones para el lavado de manos y ayuda con diferentes aplicaciones a los usuarios a mantenerse activos. </w:t>
      </w:r>
    </w:p>
    <w:p w:rsidR="00000000" w:rsidDel="00000000" w:rsidP="00000000" w:rsidRDefault="00000000" w:rsidRPr="00000000" w14:paraId="00000007">
      <w:pPr>
        <w:numPr>
          <w:ilvl w:val="0"/>
          <w:numId w:val="1"/>
        </w:numPr>
        <w:ind w:left="720" w:hanging="360"/>
        <w:jc w:val="center"/>
        <w:rPr>
          <w:rFonts w:ascii="Montserrat" w:cs="Montserrat" w:eastAsia="Montserrat" w:hAnsi="Montserrat"/>
          <w:i w:val="1"/>
          <w:sz w:val="18"/>
          <w:szCs w:val="18"/>
        </w:rPr>
      </w:pPr>
      <w:bookmarkStart w:colFirst="0" w:colLast="0" w:name="_u7c1ih3li21c" w:id="6"/>
      <w:bookmarkEnd w:id="6"/>
      <w:r w:rsidDel="00000000" w:rsidR="00000000" w:rsidRPr="00000000">
        <w:rPr>
          <w:rFonts w:ascii="Montserrat" w:cs="Montserrat" w:eastAsia="Montserrat" w:hAnsi="Montserrat"/>
          <w:i w:val="1"/>
          <w:sz w:val="18"/>
          <w:szCs w:val="18"/>
          <w:rtl w:val="0"/>
        </w:rPr>
        <w:t xml:space="preserve">La actualización ya está disponible para todos los dispositivos de Fossil que pertenezcan a la quinta generación.</w:t>
      </w:r>
      <w:r w:rsidDel="00000000" w:rsidR="00000000" w:rsidRPr="00000000">
        <w:rPr>
          <w:rtl w:val="0"/>
        </w:rPr>
      </w:r>
    </w:p>
    <w:p w:rsidR="00000000" w:rsidDel="00000000" w:rsidP="00000000" w:rsidRDefault="00000000" w:rsidRPr="00000000" w14:paraId="00000008">
      <w:pPr>
        <w:rPr>
          <w:rFonts w:ascii="Montserrat" w:cs="Montserrat" w:eastAsia="Montserrat" w:hAnsi="Montserrat"/>
          <w:i w:val="1"/>
          <w:u w:val="single"/>
        </w:rPr>
      </w:pPr>
      <w:r w:rsidDel="00000000" w:rsidR="00000000" w:rsidRPr="00000000">
        <w:rPr>
          <w:rtl w:val="0"/>
        </w:rPr>
      </w:r>
    </w:p>
    <w:p w:rsidR="00000000" w:rsidDel="00000000" w:rsidP="00000000" w:rsidRDefault="00000000" w:rsidRPr="00000000" w14:paraId="00000009">
      <w:pPr>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Ciudad de México, a 11 de mayo de 2020</w:t>
      </w:r>
      <w:r w:rsidDel="00000000" w:rsidR="00000000" w:rsidRPr="00000000">
        <w:rPr>
          <w:rFonts w:ascii="Montserrat" w:cs="Montserrat" w:eastAsia="Montserrat" w:hAnsi="Montserrat"/>
          <w:sz w:val="20"/>
          <w:szCs w:val="20"/>
          <w:rtl w:val="0"/>
        </w:rPr>
        <w:t xml:space="preserve">.- Somos una especie hecha de rutinas y hábitos, los cuales son sumamente importantes para seguir adelante. A veces, por diversas razones, los dejamos pasar y fracturamos un poco ese día a día que, a la larga, genera resultados positivos en todos sentidos. Desde hacer una pequeña sesión de ejercicios, hasta lavarnos las manos constantemente, cada pequeña acción es una gran aportación en estos particulares días. </w:t>
      </w:r>
    </w:p>
    <w:p w:rsidR="00000000" w:rsidDel="00000000" w:rsidP="00000000" w:rsidRDefault="00000000" w:rsidRPr="00000000" w14:paraId="0000000A">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B">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esto, un smartwatch Fossil de 5ta generación es ideal, sobre todo por la más reciente actualización de Google Fit on Wear OS by Google, una de las aplicaciones fundamentales y más básicas de cualquier reloj inteligente de este tipo. Esta nueva actualización tiene un objetivo puntual y claro: ayudar a los usuarios a mantenerse activos y cumplir con la cuota necesaria de actividad física recome</w:t>
      </w:r>
      <w:r w:rsidDel="00000000" w:rsidR="00000000" w:rsidRPr="00000000">
        <w:rPr>
          <w:rFonts w:ascii="Montserrat" w:cs="Montserrat" w:eastAsia="Montserrat" w:hAnsi="Montserrat"/>
          <w:sz w:val="20"/>
          <w:szCs w:val="20"/>
          <w:rtl w:val="0"/>
        </w:rPr>
        <w:t xml:space="preserve">ndada por la AHA y la OMS.</w:t>
      </w:r>
    </w:p>
    <w:p w:rsidR="00000000" w:rsidDel="00000000" w:rsidP="00000000" w:rsidRDefault="00000000" w:rsidRPr="00000000" w14:paraId="0000000C">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D">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Basándose en los comentarios de los usuarios y en la misión de Google Fit de hacer que las directrices de la actividad sean sencillas y accesibles, la aplicación realizó algunos cambios estratégicos en la experiencia de 2020.</w:t>
      </w:r>
      <w:r w:rsidDel="00000000" w:rsidR="00000000" w:rsidRPr="00000000">
        <w:rPr>
          <w:rtl w:val="0"/>
        </w:rPr>
      </w:r>
    </w:p>
    <w:p w:rsidR="00000000" w:rsidDel="00000000" w:rsidP="00000000" w:rsidRDefault="00000000" w:rsidRPr="00000000" w14:paraId="0000000E">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F">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Una de las funciones más llamativas que acompañan a esta actualización, y que se ajusta perfectamente a la practicidad de tu smartwatch Fossil, es la experiencia del lavado de manos, “Wash Your Hands”. El usuario verá la experiencia de lavado de manos en el explorador de aplicaciones, después de actualizar la última versión de Wear OS en su dispositivo (también aparecerá una notificación después de la actualización para mostrar que la función está disponible).</w:t>
      </w:r>
    </w:p>
    <w:p w:rsidR="00000000" w:rsidDel="00000000" w:rsidP="00000000" w:rsidRDefault="00000000" w:rsidRPr="00000000" w14:paraId="00000010">
      <w:pPr>
        <w:jc w:val="center"/>
        <w:rPr>
          <w:rFonts w:ascii="Montserrat" w:cs="Montserrat" w:eastAsia="Montserrat" w:hAnsi="Montserrat"/>
          <w:sz w:val="20"/>
          <w:szCs w:val="20"/>
        </w:rPr>
      </w:pPr>
      <w:r w:rsidDel="00000000" w:rsidR="00000000" w:rsidRPr="00000000">
        <w:rPr>
          <w:rFonts w:ascii="Montserrat" w:cs="Montserrat" w:eastAsia="Montserrat" w:hAnsi="Montserrat"/>
          <w:sz w:val="20"/>
          <w:szCs w:val="20"/>
        </w:rPr>
        <w:drawing>
          <wp:inline distB="114300" distT="114300" distL="114300" distR="114300">
            <wp:extent cx="1595438" cy="1595438"/>
            <wp:effectExtent b="0" l="0" r="0" t="0"/>
            <wp:docPr id="3" name="image4.jpg"/>
            <a:graphic>
              <a:graphicData uri="http://schemas.openxmlformats.org/drawingml/2006/picture">
                <pic:pic>
                  <pic:nvPicPr>
                    <pic:cNvPr id="0" name="image4.jpg"/>
                    <pic:cNvPicPr preferRelativeResize="0"/>
                  </pic:nvPicPr>
                  <pic:blipFill>
                    <a:blip r:embed="rId6"/>
                    <a:srcRect b="0" l="0" r="0" t="0"/>
                    <a:stretch>
                      <a:fillRect/>
                    </a:stretch>
                  </pic:blipFill>
                  <pic:spPr>
                    <a:xfrm>
                      <a:off x="0" y="0"/>
                      <a:ext cx="1595438" cy="1595438"/>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2">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Hoy más que nunca, lavarnos las manos ya no sólo es un hábito común sino una prioridad en nuestro día a día. Hacerlo correctamente hace toda la diferencia. Simplemente, al seleccionar la función de “Wash Your Hands” en nuestro smartwatch Fossil, se activará un contador con un lapso de 40 segundos para llevar a cabo esta importante actividad, de manera profunda y detallada.</w:t>
      </w:r>
    </w:p>
    <w:p w:rsidR="00000000" w:rsidDel="00000000" w:rsidP="00000000" w:rsidRDefault="00000000" w:rsidRPr="00000000" w14:paraId="00000013">
      <w:pPr>
        <w:jc w:val="center"/>
        <w:rPr>
          <w:rFonts w:ascii="Montserrat" w:cs="Montserrat" w:eastAsia="Montserrat" w:hAnsi="Montserrat"/>
          <w:sz w:val="20"/>
          <w:szCs w:val="20"/>
        </w:rPr>
      </w:pPr>
      <w:r w:rsidDel="00000000" w:rsidR="00000000" w:rsidRPr="00000000">
        <w:rPr>
          <w:rFonts w:ascii="Montserrat" w:cs="Montserrat" w:eastAsia="Montserrat" w:hAnsi="Montserrat"/>
          <w:sz w:val="20"/>
          <w:szCs w:val="20"/>
        </w:rPr>
        <w:drawing>
          <wp:inline distB="114300" distT="114300" distL="114300" distR="114300">
            <wp:extent cx="1595438" cy="1595438"/>
            <wp:effectExtent b="0" l="0" r="0" t="0"/>
            <wp:docPr id="4"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1595438" cy="1595438"/>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jc w:val="cente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5">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La función concluye y, tres horas después, la misma enviará una notificación al usuario para que repita el lavado una vez más para evitar cualquier complicación. Así, de manera sencilla y orgánica, el simple hábito de lavarnos las manos se volverá más común y simple en nuestras vidas, creando un ambiente más seguro para nosotros y nuestros seres queridos con la ayuda de nuestro smartwatch Fossil. </w:t>
      </w:r>
      <w:r w:rsidDel="00000000" w:rsidR="00000000" w:rsidRPr="00000000">
        <w:rPr>
          <w:rtl w:val="0"/>
        </w:rPr>
      </w:r>
    </w:p>
    <w:p w:rsidR="00000000" w:rsidDel="00000000" w:rsidP="00000000" w:rsidRDefault="00000000" w:rsidRPr="00000000" w14:paraId="00000016">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7">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 respecto a la actividad física y el ejercicio, esta aplicación de tu smartwatch Fossil te ofrece datos concretos y fáciles de entender para que completes cada uno de tus objetivos semanales. La actualización hace que la función “Steps” reemplace la métrica “Move Minutes” como una medida general más familiar. Además “Heart Points” permanece sin cambios como la métrica primaria, teniendo como única modificación el ícono.  También se actualizaron los elementos UI para que el usuario vea y acceda de manera más sencilla a sus características favoritas, como sus ejercicios preferidos, por ejemplo. </w:t>
      </w:r>
    </w:p>
    <w:p w:rsidR="00000000" w:rsidDel="00000000" w:rsidP="00000000" w:rsidRDefault="00000000" w:rsidRPr="00000000" w14:paraId="00000018">
      <w:pPr>
        <w:jc w:val="center"/>
        <w:rPr>
          <w:rFonts w:ascii="Montserrat" w:cs="Montserrat" w:eastAsia="Montserrat" w:hAnsi="Montserrat"/>
          <w:i w:val="1"/>
          <w:sz w:val="20"/>
          <w:szCs w:val="20"/>
          <w:u w:val="single"/>
        </w:rPr>
      </w:pPr>
      <w:r w:rsidDel="00000000" w:rsidR="00000000" w:rsidRPr="00000000">
        <w:rPr>
          <w:rFonts w:ascii="Montserrat" w:cs="Montserrat" w:eastAsia="Montserrat" w:hAnsi="Montserrat"/>
          <w:i w:val="1"/>
          <w:sz w:val="20"/>
          <w:szCs w:val="20"/>
          <w:u w:val="single"/>
        </w:rPr>
        <w:drawing>
          <wp:inline distB="114300" distT="114300" distL="114300" distR="114300">
            <wp:extent cx="1672799" cy="1681163"/>
            <wp:effectExtent b="0" l="0" r="0" t="0"/>
            <wp:docPr id="1" name="image2.jpg"/>
            <a:graphic>
              <a:graphicData uri="http://schemas.openxmlformats.org/drawingml/2006/picture">
                <pic:pic>
                  <pic:nvPicPr>
                    <pic:cNvPr id="0" name="image2.jpg"/>
                    <pic:cNvPicPr preferRelativeResize="0"/>
                  </pic:nvPicPr>
                  <pic:blipFill>
                    <a:blip r:embed="rId8"/>
                    <a:srcRect b="0" l="248" r="248" t="0"/>
                    <a:stretch>
                      <a:fillRect/>
                    </a:stretch>
                  </pic:blipFill>
                  <pic:spPr>
                    <a:xfrm>
                      <a:off x="0" y="0"/>
                      <a:ext cx="1672799" cy="1681163"/>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jc w:val="center"/>
        <w:rPr>
          <w:rFonts w:ascii="Montserrat" w:cs="Montserrat" w:eastAsia="Montserrat" w:hAnsi="Montserrat"/>
          <w:i w:val="1"/>
          <w:sz w:val="20"/>
          <w:szCs w:val="20"/>
          <w:u w:val="single"/>
        </w:rPr>
      </w:pPr>
      <w:r w:rsidDel="00000000" w:rsidR="00000000" w:rsidRPr="00000000">
        <w:rPr>
          <w:rtl w:val="0"/>
        </w:rPr>
      </w:r>
    </w:p>
    <w:p w:rsidR="00000000" w:rsidDel="00000000" w:rsidP="00000000" w:rsidRDefault="00000000" w:rsidRPr="00000000" w14:paraId="0000001A">
      <w:pPr>
        <w:jc w:val="both"/>
        <w:rPr>
          <w:rFonts w:ascii="Montserrat" w:cs="Montserrat" w:eastAsia="Montserrat" w:hAnsi="Montserrat"/>
          <w:i w:val="1"/>
          <w:sz w:val="20"/>
          <w:szCs w:val="20"/>
          <w:u w:val="single"/>
        </w:rPr>
      </w:pPr>
      <w:r w:rsidDel="00000000" w:rsidR="00000000" w:rsidRPr="00000000">
        <w:rPr>
          <w:rtl w:val="0"/>
        </w:rPr>
      </w:r>
    </w:p>
    <w:p w:rsidR="00000000" w:rsidDel="00000000" w:rsidP="00000000" w:rsidRDefault="00000000" w:rsidRPr="00000000" w14:paraId="0000001B">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Encuentra los smartwatches de Fossil en </w:t>
      </w:r>
      <w:hyperlink r:id="rId9">
        <w:r w:rsidDel="00000000" w:rsidR="00000000" w:rsidRPr="00000000">
          <w:rPr>
            <w:rFonts w:ascii="Montserrat" w:cs="Montserrat" w:eastAsia="Montserrat" w:hAnsi="Montserrat"/>
            <w:color w:val="1155cc"/>
            <w:sz w:val="20"/>
            <w:szCs w:val="20"/>
            <w:u w:val="single"/>
            <w:rtl w:val="0"/>
          </w:rPr>
          <w:t xml:space="preserve">Amazon.com.mx</w:t>
        </w:r>
      </w:hyperlink>
      <w:r w:rsidDel="00000000" w:rsidR="00000000" w:rsidRPr="00000000">
        <w:rPr>
          <w:rFonts w:ascii="Montserrat" w:cs="Montserrat" w:eastAsia="Montserrat" w:hAnsi="Montserrat"/>
          <w:sz w:val="20"/>
          <w:szCs w:val="20"/>
          <w:rtl w:val="0"/>
        </w:rPr>
        <w:t xml:space="preserve">, </w:t>
      </w:r>
      <w:hyperlink r:id="rId10">
        <w:r w:rsidDel="00000000" w:rsidR="00000000" w:rsidRPr="00000000">
          <w:rPr>
            <w:rFonts w:ascii="Montserrat" w:cs="Montserrat" w:eastAsia="Montserrat" w:hAnsi="Montserrat"/>
            <w:color w:val="1155cc"/>
            <w:sz w:val="20"/>
            <w:szCs w:val="20"/>
            <w:u w:val="single"/>
            <w:rtl w:val="0"/>
          </w:rPr>
          <w:t xml:space="preserve">Palaciodehierro.com</w:t>
        </w:r>
      </w:hyperlink>
      <w:r w:rsidDel="00000000" w:rsidR="00000000" w:rsidRPr="00000000">
        <w:rPr>
          <w:rFonts w:ascii="Montserrat" w:cs="Montserrat" w:eastAsia="Montserrat" w:hAnsi="Montserrat"/>
          <w:sz w:val="20"/>
          <w:szCs w:val="20"/>
          <w:rtl w:val="0"/>
        </w:rPr>
        <w:t xml:space="preserve"> y </w:t>
      </w:r>
      <w:hyperlink r:id="rId11">
        <w:r w:rsidDel="00000000" w:rsidR="00000000" w:rsidRPr="00000000">
          <w:rPr>
            <w:rFonts w:ascii="Montserrat" w:cs="Montserrat" w:eastAsia="Montserrat" w:hAnsi="Montserrat"/>
            <w:color w:val="1155cc"/>
            <w:sz w:val="20"/>
            <w:szCs w:val="20"/>
            <w:u w:val="single"/>
            <w:rtl w:val="0"/>
          </w:rPr>
          <w:t xml:space="preserve">Liverpool.com.mx</w:t>
        </w:r>
      </w:hyperlink>
      <w:r w:rsidDel="00000000" w:rsidR="00000000" w:rsidRPr="00000000">
        <w:rPr>
          <w:rFonts w:ascii="Montserrat" w:cs="Montserrat" w:eastAsia="Montserrat" w:hAnsi="Montserrat"/>
          <w:sz w:val="20"/>
          <w:szCs w:val="20"/>
          <w:rtl w:val="0"/>
        </w:rPr>
        <w:t xml:space="preserve"> y escoge el que más te guste para empezar a usar esta nueva actualización. </w:t>
      </w:r>
    </w:p>
    <w:p w:rsidR="00000000" w:rsidDel="00000000" w:rsidP="00000000" w:rsidRDefault="00000000" w:rsidRPr="00000000" w14:paraId="0000001C">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D">
      <w:pPr>
        <w:jc w:val="both"/>
        <w:rPr>
          <w:rFonts w:ascii="Montserrat" w:cs="Montserrat" w:eastAsia="Montserrat" w:hAnsi="Montserrat"/>
          <w:i w:val="1"/>
          <w:sz w:val="20"/>
          <w:szCs w:val="20"/>
          <w:u w:val="single"/>
        </w:rPr>
      </w:pPr>
      <w:r w:rsidDel="00000000" w:rsidR="00000000" w:rsidRPr="00000000">
        <w:rPr>
          <w:rFonts w:ascii="Montserrat" w:cs="Montserrat" w:eastAsia="Montserrat" w:hAnsi="Montserrat"/>
          <w:i w:val="1"/>
          <w:sz w:val="20"/>
          <w:szCs w:val="20"/>
          <w:u w:val="single"/>
          <w:rtl w:val="0"/>
        </w:rPr>
        <w:t xml:space="preserve">ACERCA DE FOSSIL  </w:t>
      </w:r>
    </w:p>
    <w:p w:rsidR="00000000" w:rsidDel="00000000" w:rsidP="00000000" w:rsidRDefault="00000000" w:rsidRPr="00000000" w14:paraId="0000001E">
      <w:pPr>
        <w:jc w:val="both"/>
        <w:rPr>
          <w:rFonts w:ascii="Montserrat" w:cs="Montserrat" w:eastAsia="Montserrat" w:hAnsi="Montserrat"/>
          <w:b w:val="1"/>
          <w:sz w:val="20"/>
          <w:szCs w:val="20"/>
        </w:rPr>
      </w:pPr>
      <w:r w:rsidDel="00000000" w:rsidR="00000000" w:rsidRPr="00000000">
        <w:rPr>
          <w:rFonts w:ascii="Montserrat" w:cs="Montserrat" w:eastAsia="Montserrat" w:hAnsi="Montserrat"/>
          <w:sz w:val="20"/>
          <w:szCs w:val="20"/>
          <w:rtl w:val="0"/>
        </w:rPr>
        <w:t xml:space="preserve">Fossil es una marca Americana de relojes y estilo de vida. </w:t>
      </w:r>
      <w:r w:rsidDel="00000000" w:rsidR="00000000" w:rsidRPr="00000000">
        <w:rPr>
          <w:rFonts w:ascii="Montserrat" w:cs="Montserrat" w:eastAsia="Montserrat" w:hAnsi="Montserrat"/>
          <w:i w:val="1"/>
          <w:sz w:val="20"/>
          <w:szCs w:val="20"/>
          <w:rtl w:val="0"/>
        </w:rPr>
        <w:t xml:space="preserve">Fossil se fundó en 1954. Sus diseños se inspiraron básicamente en la historia y el espíritu americano. Desde 1984 la marca Fossil está arraigada en la autenticidad y en un inconfundible diseño moderno de estética vintage. Conocida por su ecléctica oferta de artículos de moda y accesorios. Fossil es una marca que pretende deleitar al mundo con su perspectiva creativa sin dejar su estilo vintage icónico. Con más de 500 tiendas propias alrededor del mundo, más de 4,000 tiendas distribuidoras y más de 13,000 empleados alrededor del mundo, la pasión y la curiosidad  nos inspiran siempre a preguntarnos: “¿qué sigue?”.</w:t>
      </w:r>
      <w:r w:rsidDel="00000000" w:rsidR="00000000" w:rsidRPr="00000000">
        <w:rPr>
          <w:rtl w:val="0"/>
        </w:rPr>
      </w:r>
    </w:p>
    <w:p w:rsidR="00000000" w:rsidDel="00000000" w:rsidP="00000000" w:rsidRDefault="00000000" w:rsidRPr="00000000" w14:paraId="0000001F">
      <w:pPr>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20">
      <w:pPr>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CONTACTO PARA PR</w:t>
      </w:r>
      <w:r w:rsidDel="00000000" w:rsidR="00000000" w:rsidRPr="00000000">
        <w:rPr>
          <w:rFonts w:ascii="Montserrat" w:cs="Montserrat" w:eastAsia="Montserrat" w:hAnsi="Montserrat"/>
          <w:b w:val="1"/>
          <w:sz w:val="20"/>
          <w:szCs w:val="20"/>
          <w:rtl w:val="0"/>
        </w:rPr>
        <w:t xml:space="preserve">ENSA: </w:t>
      </w:r>
      <w:r w:rsidDel="00000000" w:rsidR="00000000" w:rsidRPr="00000000">
        <w:rPr>
          <w:rtl w:val="0"/>
        </w:rPr>
      </w:r>
    </w:p>
    <w:p w:rsidR="00000000" w:rsidDel="00000000" w:rsidP="00000000" w:rsidRDefault="00000000" w:rsidRPr="00000000" w14:paraId="00000021">
      <w:pPr>
        <w:widowControl w:val="0"/>
        <w:spacing w:line="240" w:lineRule="auto"/>
        <w:ind w:right="-20"/>
        <w:rPr>
          <w:rFonts w:ascii="Montserrat" w:cs="Montserrat" w:eastAsia="Montserrat" w:hAnsi="Montserrat"/>
          <w:sz w:val="20"/>
          <w:szCs w:val="20"/>
        </w:rPr>
      </w:pPr>
      <w:bookmarkStart w:colFirst="0" w:colLast="0" w:name="_1fob9te" w:id="7"/>
      <w:bookmarkEnd w:id="7"/>
      <w:r w:rsidDel="00000000" w:rsidR="00000000" w:rsidRPr="00000000">
        <w:rPr>
          <w:rFonts w:ascii="Montserrat" w:cs="Montserrat" w:eastAsia="Montserrat" w:hAnsi="Montserrat"/>
          <w:sz w:val="20"/>
          <w:szCs w:val="20"/>
          <w:rtl w:val="0"/>
        </w:rPr>
        <w:t xml:space="preserve">Ana Paula Pavón/ Jr. Account Executive</w:t>
      </w:r>
    </w:p>
    <w:p w:rsidR="00000000" w:rsidDel="00000000" w:rsidP="00000000" w:rsidRDefault="00000000" w:rsidRPr="00000000" w14:paraId="00000022">
      <w:pPr>
        <w:widowControl w:val="0"/>
        <w:spacing w:line="240" w:lineRule="auto"/>
        <w:ind w:right="-20"/>
        <w:rPr>
          <w:rFonts w:ascii="Montserrat" w:cs="Montserrat" w:eastAsia="Montserrat" w:hAnsi="Montserrat"/>
          <w:sz w:val="20"/>
          <w:szCs w:val="20"/>
        </w:rPr>
      </w:pPr>
      <w:bookmarkStart w:colFirst="0" w:colLast="0" w:name="_3znysh7" w:id="8"/>
      <w:bookmarkEnd w:id="8"/>
      <w:hyperlink r:id="rId12">
        <w:r w:rsidDel="00000000" w:rsidR="00000000" w:rsidRPr="00000000">
          <w:rPr>
            <w:rFonts w:ascii="Montserrat" w:cs="Montserrat" w:eastAsia="Montserrat" w:hAnsi="Montserrat"/>
            <w:color w:val="1155cc"/>
            <w:sz w:val="20"/>
            <w:szCs w:val="20"/>
            <w:u w:val="single"/>
            <w:rtl w:val="0"/>
          </w:rPr>
          <w:t xml:space="preserve">ana.pavon@another.co</w:t>
        </w:r>
      </w:hyperlink>
      <w:r w:rsidDel="00000000" w:rsidR="00000000" w:rsidRPr="00000000">
        <w:rPr>
          <w:rtl w:val="0"/>
        </w:rPr>
      </w:r>
    </w:p>
    <w:p w:rsidR="00000000" w:rsidDel="00000000" w:rsidP="00000000" w:rsidRDefault="00000000" w:rsidRPr="00000000" w14:paraId="00000023">
      <w:pPr>
        <w:widowControl w:val="0"/>
        <w:spacing w:line="240" w:lineRule="auto"/>
        <w:ind w:right="-20"/>
        <w:rPr>
          <w:rFonts w:ascii="Montserrat" w:cs="Montserrat" w:eastAsia="Montserrat" w:hAnsi="Montserrat"/>
          <w:sz w:val="20"/>
          <w:szCs w:val="20"/>
        </w:rPr>
      </w:pPr>
      <w:bookmarkStart w:colFirst="0" w:colLast="0" w:name="_3n99r6qz5ff" w:id="9"/>
      <w:bookmarkEnd w:id="9"/>
      <w:r w:rsidDel="00000000" w:rsidR="00000000" w:rsidRPr="00000000">
        <w:rPr>
          <w:rtl w:val="0"/>
        </w:rPr>
      </w:r>
    </w:p>
    <w:p w:rsidR="00000000" w:rsidDel="00000000" w:rsidP="00000000" w:rsidRDefault="00000000" w:rsidRPr="00000000" w14:paraId="00000024">
      <w:pPr>
        <w:widowControl w:val="0"/>
        <w:spacing w:line="240" w:lineRule="auto"/>
        <w:ind w:right="-20"/>
        <w:rPr>
          <w:rFonts w:ascii="Montserrat" w:cs="Montserrat" w:eastAsia="Montserrat" w:hAnsi="Montserrat"/>
          <w:sz w:val="20"/>
          <w:szCs w:val="20"/>
        </w:rPr>
      </w:pPr>
      <w:bookmarkStart w:colFirst="0" w:colLast="0" w:name="_2xkni62r00fc" w:id="10"/>
      <w:bookmarkEnd w:id="10"/>
      <w:r w:rsidDel="00000000" w:rsidR="00000000" w:rsidRPr="00000000">
        <w:rPr>
          <w:rFonts w:ascii="Montserrat" w:cs="Montserrat" w:eastAsia="Montserrat" w:hAnsi="Montserrat"/>
          <w:sz w:val="20"/>
          <w:szCs w:val="20"/>
          <w:rtl w:val="0"/>
        </w:rPr>
        <w:t xml:space="preserve">Armando Trucíos/ Luxury Group Supervisor</w:t>
      </w:r>
    </w:p>
    <w:p w:rsidR="00000000" w:rsidDel="00000000" w:rsidP="00000000" w:rsidRDefault="00000000" w:rsidRPr="00000000" w14:paraId="00000025">
      <w:pPr>
        <w:widowControl w:val="0"/>
        <w:spacing w:line="240" w:lineRule="auto"/>
        <w:ind w:right="-20"/>
        <w:rPr>
          <w:rFonts w:ascii="Montserrat" w:cs="Montserrat" w:eastAsia="Montserrat" w:hAnsi="Montserrat"/>
          <w:color w:val="1155cc"/>
          <w:sz w:val="20"/>
          <w:szCs w:val="20"/>
          <w:u w:val="single"/>
        </w:rPr>
      </w:pPr>
      <w:bookmarkStart w:colFirst="0" w:colLast="0" w:name="_5qla4jcxnofk" w:id="11"/>
      <w:bookmarkEnd w:id="11"/>
      <w:hyperlink r:id="rId13">
        <w:r w:rsidDel="00000000" w:rsidR="00000000" w:rsidRPr="00000000">
          <w:rPr>
            <w:rFonts w:ascii="Montserrat" w:cs="Montserrat" w:eastAsia="Montserrat" w:hAnsi="Montserrat"/>
            <w:color w:val="1155cc"/>
            <w:sz w:val="20"/>
            <w:szCs w:val="20"/>
            <w:u w:val="single"/>
            <w:rtl w:val="0"/>
          </w:rPr>
          <w:t xml:space="preserve">armando.trucios@another.co</w:t>
        </w:r>
      </w:hyperlink>
      <w:r w:rsidDel="00000000" w:rsidR="00000000" w:rsidRPr="00000000">
        <w:rPr>
          <w:rtl w:val="0"/>
        </w:rPr>
      </w:r>
    </w:p>
    <w:p w:rsidR="00000000" w:rsidDel="00000000" w:rsidP="00000000" w:rsidRDefault="00000000" w:rsidRPr="00000000" w14:paraId="00000026">
      <w:pPr>
        <w:jc w:val="both"/>
        <w:rPr>
          <w:rFonts w:ascii="Montserrat" w:cs="Montserrat" w:eastAsia="Montserrat" w:hAnsi="Montserrat"/>
          <w:b w:val="1"/>
          <w:sz w:val="20"/>
          <w:szCs w:val="20"/>
          <w:highlight w:val="yellow"/>
        </w:rPr>
      </w:pPr>
      <w:r w:rsidDel="00000000" w:rsidR="00000000" w:rsidRPr="00000000">
        <w:rPr>
          <w:rtl w:val="0"/>
        </w:rPr>
      </w:r>
    </w:p>
    <w:p w:rsidR="00000000" w:rsidDel="00000000" w:rsidP="00000000" w:rsidRDefault="00000000" w:rsidRPr="00000000" w14:paraId="00000027">
      <w:pPr>
        <w:jc w:val="both"/>
        <w:rPr>
          <w:rFonts w:ascii="Montserrat" w:cs="Montserrat" w:eastAsia="Montserrat" w:hAnsi="Montserrat"/>
          <w:b w:val="1"/>
          <w:sz w:val="20"/>
          <w:szCs w:val="20"/>
          <w:highlight w:val="yellow"/>
        </w:rPr>
      </w:pPr>
      <w:r w:rsidDel="00000000" w:rsidR="00000000" w:rsidRPr="00000000">
        <w:rPr>
          <w:rtl w:val="0"/>
        </w:rPr>
      </w:r>
    </w:p>
    <w:p w:rsidR="00000000" w:rsidDel="00000000" w:rsidP="00000000" w:rsidRDefault="00000000" w:rsidRPr="00000000" w14:paraId="00000028">
      <w:pPr>
        <w:spacing w:line="276" w:lineRule="auto"/>
        <w:rPr>
          <w:rFonts w:ascii="Montserrat" w:cs="Montserrat" w:eastAsia="Montserrat" w:hAnsi="Montserrat"/>
          <w:b w:val="1"/>
          <w:sz w:val="20"/>
          <w:szCs w:val="20"/>
          <w:highlight w:val="yellow"/>
        </w:rPr>
      </w:pPr>
      <w:r w:rsidDel="00000000" w:rsidR="00000000" w:rsidRPr="00000000">
        <w:rPr>
          <w:rtl w:val="0"/>
        </w:rPr>
      </w:r>
    </w:p>
    <w:sectPr>
      <w:headerReference r:id="rId14" w:type="default"/>
      <w:pgSz w:h="15840" w:w="12240"/>
      <w:pgMar w:bottom="1008" w:top="1008" w:left="1152" w:right="115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spacing w:line="240" w:lineRule="auto"/>
      <w:jc w:val="center"/>
      <w:rPr/>
    </w:pPr>
    <w:r w:rsidDel="00000000" w:rsidR="00000000" w:rsidRPr="00000000">
      <w:rPr>
        <w:rtl w:val="0"/>
      </w:rPr>
    </w:r>
  </w:p>
  <w:p w:rsidR="00000000" w:rsidDel="00000000" w:rsidP="00000000" w:rsidRDefault="00000000" w:rsidRPr="00000000" w14:paraId="0000002A">
    <w:pPr>
      <w:spacing w:line="240" w:lineRule="auto"/>
      <w:jc w:val="center"/>
      <w:rPr/>
    </w:pPr>
    <w:r w:rsidDel="00000000" w:rsidR="00000000" w:rsidRPr="00000000">
      <w:rPr>
        <w:rtl w:val="0"/>
      </w:rPr>
    </w:r>
  </w:p>
  <w:p w:rsidR="00000000" w:rsidDel="00000000" w:rsidP="00000000" w:rsidRDefault="00000000" w:rsidRPr="00000000" w14:paraId="0000002B">
    <w:pPr>
      <w:spacing w:line="240" w:lineRule="auto"/>
      <w:jc w:val="center"/>
      <w:rPr/>
    </w:pPr>
    <w:r w:rsidDel="00000000" w:rsidR="00000000" w:rsidRPr="00000000">
      <w:rPr/>
      <w:drawing>
        <wp:inline distB="0" distT="0" distL="0" distR="0">
          <wp:extent cx="1419225" cy="508624"/>
          <wp:effectExtent b="0" l="0" r="0" 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419225" cy="50862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liverpool.com.mx/tienda/smartwatches/N-338eZ1z140h5" TargetMode="External"/><Relationship Id="rId10" Type="http://schemas.openxmlformats.org/officeDocument/2006/relationships/hyperlink" Target="https://www.elpalaciodehierro.com/tecnologia/tecnologia-wearables/tecnologia-wearables-smartwatch.html?brand=fossil" TargetMode="External"/><Relationship Id="rId13" Type="http://schemas.openxmlformats.org/officeDocument/2006/relationships/hyperlink" Target="mailto:armando.trucios@another.co" TargetMode="External"/><Relationship Id="rId12" Type="http://schemas.openxmlformats.org/officeDocument/2006/relationships/hyperlink" Target="mailto:ana.pavon@another.c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mazon.com.mx/stores/page/2C55E24D-6217-4541-AB22-F704F445A8A5?channel=AC_act" TargetMode="Externa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4.jpg"/><Relationship Id="rId7" Type="http://schemas.openxmlformats.org/officeDocument/2006/relationships/image" Target="media/image3.jpg"/><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